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1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BFC">
        <w:rPr>
          <w:rFonts w:ascii="Times New Roman" w:hAnsi="Times New Roman" w:cs="Times New Roman"/>
          <w:b/>
          <w:color w:val="000000"/>
          <w:sz w:val="28"/>
          <w:szCs w:val="28"/>
        </w:rPr>
        <w:t>Вопросы по применению гражданами специального налогового режима «Н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алог на профессиональный доход»</w:t>
      </w: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812C18" w:rsidRPr="00BD434E" w:rsidTr="00D91BC3">
        <w:trPr>
          <w:trHeight w:val="420"/>
        </w:trPr>
        <w:tc>
          <w:tcPr>
            <w:tcW w:w="4820" w:type="dxa"/>
          </w:tcPr>
          <w:p w:rsidR="00812C18" w:rsidRPr="00812C18" w:rsidRDefault="00812C18" w:rsidP="0081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Вопрос.</w:t>
            </w:r>
          </w:p>
        </w:tc>
        <w:tc>
          <w:tcPr>
            <w:tcW w:w="4785" w:type="dxa"/>
          </w:tcPr>
          <w:p w:rsidR="00812C18" w:rsidRPr="00812C18" w:rsidRDefault="00812C18" w:rsidP="0081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12C1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Ответ.</w:t>
            </w:r>
          </w:p>
        </w:tc>
      </w:tr>
      <w:tr w:rsidR="00504791" w:rsidRPr="00BD434E" w:rsidTr="00D91BC3">
        <w:trPr>
          <w:trHeight w:val="420"/>
        </w:trPr>
        <w:tc>
          <w:tcPr>
            <w:tcW w:w="4820" w:type="dxa"/>
          </w:tcPr>
          <w:p w:rsidR="00504791" w:rsidRPr="00BD434E" w:rsidRDefault="00270C09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этот налог появится в ХМАО?</w:t>
            </w:r>
          </w:p>
        </w:tc>
        <w:tc>
          <w:tcPr>
            <w:tcW w:w="4785" w:type="dxa"/>
          </w:tcPr>
          <w:p w:rsidR="00D91D85" w:rsidRPr="00BD434E" w:rsidRDefault="00D6093F" w:rsidP="00D9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территории Ханты-Мансийского автономного округа-Югры эксперимент по установлению специального налогового режима 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Налог на профессиональный доход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91D8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проводится с 1 января 2020 (</w:t>
            </w:r>
            <w:r w:rsidR="00D91D85" w:rsidRPr="00BD43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15.12.2019 № 428-ФЗ).</w:t>
            </w:r>
          </w:p>
        </w:tc>
      </w:tr>
      <w:tr w:rsidR="00D91BC3" w:rsidRPr="00BD434E" w:rsidTr="00D91BC3">
        <w:trPr>
          <w:trHeight w:val="210"/>
        </w:trPr>
        <w:tc>
          <w:tcPr>
            <w:tcW w:w="4820" w:type="dxa"/>
          </w:tcPr>
          <w:p w:rsidR="00D91BC3" w:rsidRPr="00BD434E" w:rsidRDefault="00270C09" w:rsidP="00D91BC3">
            <w:pPr>
              <w:pStyle w:val="ConsPlusNormal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t>2.</w:t>
            </w:r>
            <w:r w:rsidR="00D91BC3" w:rsidRPr="00BD434E">
              <w:rPr>
                <w:sz w:val="28"/>
                <w:szCs w:val="28"/>
                <w:shd w:val="clear" w:color="auto" w:fill="FFFFFF"/>
              </w:rPr>
              <w:t>На какой срок вводится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D91BC3" w:rsidRPr="00BD434E" w:rsidRDefault="006840C4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проводится до 31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2028 года включительно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238" w:rsidRPr="00BD434E" w:rsidRDefault="00F27963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на время эксперимента налоговые ставки изменению не подлежат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1D85" w:rsidRPr="00BD434E" w:rsidRDefault="00D91D85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2 и 3 статьи 1 Федерального закона № 422-ФЗ).</w:t>
            </w:r>
          </w:p>
        </w:tc>
      </w:tr>
      <w:tr w:rsidR="00D91BC3" w:rsidRPr="00BD434E" w:rsidTr="00D91BC3">
        <w:trPr>
          <w:trHeight w:val="165"/>
        </w:trPr>
        <w:tc>
          <w:tcPr>
            <w:tcW w:w="4820" w:type="dxa"/>
          </w:tcPr>
          <w:p w:rsidR="00D91BC3" w:rsidRPr="00BD434E" w:rsidRDefault="00270C09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Куда пойдут деньги от уплаты налога? </w:t>
            </w:r>
          </w:p>
        </w:tc>
        <w:tc>
          <w:tcPr>
            <w:tcW w:w="4785" w:type="dxa"/>
          </w:tcPr>
          <w:p w:rsidR="00D91BC3" w:rsidRPr="00BD434E" w:rsidRDefault="003031B5" w:rsidP="00F2796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 уплаты НПД поступают в региональный бюджет по месту осуществления деятельности и в Фонд обязател</w:t>
            </w:r>
            <w:r w:rsidR="00F27963" w:rsidRPr="00BD434E">
              <w:rPr>
                <w:rFonts w:ascii="Times New Roman" w:hAnsi="Times New Roman" w:cs="Times New Roman"/>
                <w:sz w:val="24"/>
                <w:szCs w:val="24"/>
              </w:rPr>
              <w:t>ьного медицинского страхования.</w:t>
            </w:r>
          </w:p>
          <w:p w:rsidR="00D91D85" w:rsidRPr="00BD434E" w:rsidRDefault="00D91D85" w:rsidP="00D91D8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распределения, установленные Бюджетным кодексом РФ – 63% в региональный бюджет, 37% - в бюджет Фонда обязательного медицинского страхования – 37%.</w:t>
            </w:r>
          </w:p>
          <w:p w:rsidR="00D91D85" w:rsidRPr="00BD434E" w:rsidRDefault="00D91D85" w:rsidP="00B27C8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КБК для уплаты налога 1821050600001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000110.</w:t>
            </w:r>
          </w:p>
        </w:tc>
      </w:tr>
      <w:tr w:rsidR="00D91BC3" w:rsidRPr="00BD434E" w:rsidTr="00D91BC3">
        <w:trPr>
          <w:trHeight w:val="630"/>
        </w:trPr>
        <w:tc>
          <w:tcPr>
            <w:tcW w:w="4820" w:type="dxa"/>
          </w:tcPr>
          <w:p w:rsidR="00D91BC3" w:rsidRPr="00BD434E" w:rsidRDefault="00270C09" w:rsidP="00684048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color w:val="000000"/>
                <w:sz w:val="28"/>
                <w:szCs w:val="28"/>
              </w:rPr>
              <w:t>4.</w:t>
            </w:r>
            <w:r w:rsidR="00D91BC3" w:rsidRPr="00BD434E">
              <w:rPr>
                <w:color w:val="000000"/>
                <w:sz w:val="28"/>
                <w:szCs w:val="28"/>
              </w:rPr>
              <w:t>Как можно зарегистрироваться, чтобы применять этот режим?</w:t>
            </w:r>
          </w:p>
        </w:tc>
        <w:tc>
          <w:tcPr>
            <w:tcW w:w="4785" w:type="dxa"/>
          </w:tcPr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не требует посещения налоговой инспекции, она осуществляется одним из следующих способов: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через мобильное приложение ФНС России «Мой налог», которое можно скачать для платформы A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droid через магазин приложений Google play, а для платформы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iPhone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iPad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через AppStore;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через личный вэб-кабинет «Мой налог», размещенный на сайте ФНС России;</w:t>
            </w:r>
          </w:p>
          <w:p w:rsidR="00B27C8B" w:rsidRPr="00BD434E" w:rsidRDefault="00B27C8B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3) через </w:t>
            </w:r>
            <w:r w:rsidR="00FA0B16" w:rsidRPr="00BD434E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CA418A" w:rsidRPr="00BD43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C8B" w:rsidRPr="00BD434E" w:rsidRDefault="00FA0B16" w:rsidP="00FA0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через банки, осуществляющие информационный обмен с налоговыми органами (например, через ПАО «Сбербанк России»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. Полный перечень банков представлен на сайте ФНС России по адресу 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npd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orgs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B5" w:rsidRPr="00BD434E" w:rsidTr="00D91BC3">
        <w:trPr>
          <w:trHeight w:val="600"/>
        </w:trPr>
        <w:tc>
          <w:tcPr>
            <w:tcW w:w="4820" w:type="dxa"/>
          </w:tcPr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5.Какие виды деятельности можно осуществлять на этом режиме?</w:t>
            </w:r>
          </w:p>
        </w:tc>
        <w:tc>
          <w:tcPr>
            <w:tcW w:w="4785" w:type="dxa"/>
          </w:tcPr>
          <w:p w:rsidR="005B4238" w:rsidRPr="00BD434E" w:rsidRDefault="00F27963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ереч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разрешенных видов деятельности нет, м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ожно применять в отношении любого вида деятельности с учетом следующих ограничений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31B5" w:rsidRPr="00BD434E" w:rsidRDefault="00A476AA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статье 4 Федерального закона 422-ФЗ н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 вправе применять специальный налоговый режим: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F27963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лица, занимающиеся добычей и (или) реализацией полезных ископаемых;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лица, имеющие работников, с которыми они состоят в трудовых отношениях;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Par6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пунктом 6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части;</w:t>
            </w:r>
            <w:bookmarkStart w:id="1" w:name="Par6"/>
            <w:bookmarkEnd w:id="1"/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r:id="rId8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4 статьи 15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Федерального закона;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      </w:r>
          </w:p>
          <w:p w:rsidR="003031B5" w:rsidRPr="00BD434E" w:rsidRDefault="004E1F71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ак же статьей 6 Федерального закона 422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 определены виды деятельности доходы 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которых 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>не признаются объектом налогообложения НПД (см</w:t>
            </w:r>
            <w:r w:rsidR="00FA0B16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вопрос 28)</w:t>
            </w:r>
          </w:p>
        </w:tc>
      </w:tr>
      <w:tr w:rsidR="003031B5" w:rsidRPr="00BD434E" w:rsidTr="00D91BC3">
        <w:trPr>
          <w:trHeight w:val="375"/>
        </w:trPr>
        <w:tc>
          <w:tcPr>
            <w:tcW w:w="4820" w:type="dxa"/>
          </w:tcPr>
          <w:p w:rsidR="003031B5" w:rsidRPr="00BD434E" w:rsidRDefault="003031B5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6.Может ли самозанятый указать несколько видов деятельности? </w:t>
            </w:r>
          </w:p>
        </w:tc>
        <w:tc>
          <w:tcPr>
            <w:tcW w:w="4785" w:type="dxa"/>
          </w:tcPr>
          <w:p w:rsidR="003031B5" w:rsidRPr="00BD434E" w:rsidRDefault="003031B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налогоплательщик налога на профессиональный доход может указать несколько видов деятельности в настройках профиля мобильного приложения «Мой налог»/ веб-кабинет «Мой налог».</w:t>
            </w:r>
          </w:p>
          <w:p w:rsidR="005B4238" w:rsidRPr="00BD434E" w:rsidRDefault="00BD434E" w:rsidP="00BD434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6 статьи 2 Федерального закона № 422-ФЗ).</w:t>
            </w:r>
          </w:p>
        </w:tc>
      </w:tr>
      <w:tr w:rsidR="003031B5" w:rsidRPr="00BD434E" w:rsidTr="00583F75">
        <w:trPr>
          <w:trHeight w:val="300"/>
        </w:trPr>
        <w:tc>
          <w:tcPr>
            <w:tcW w:w="4820" w:type="dxa"/>
          </w:tcPr>
          <w:p w:rsidR="003031B5" w:rsidRPr="00BD434E" w:rsidRDefault="003031B5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7.Где регистрироваться самозанятому, который работает в разных регионах?</w:t>
            </w:r>
          </w:p>
          <w:p w:rsidR="003031B5" w:rsidRPr="00BD434E" w:rsidRDefault="003031B5" w:rsidP="002D6D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3031B5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      </w:r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8.Может ли гражданин Украины оформиться как самозанятый?</w:t>
            </w: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Нет, не вправе. Применение налога на профессиональный доход иностранными гражданами, не являющимися гражданами государств – членов Евразийского экономического союза законодательством, не предусмотрено. (Государства ЕАЭС: Российская Федерация, Республика Беларусь, Республика Казахстан, Республика Армения и Киргизская Республика).</w:t>
            </w:r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9.Что признается местом ведения деятельности самозанятого? </w:t>
            </w:r>
          </w:p>
        </w:tc>
        <w:tc>
          <w:tcPr>
            <w:tcW w:w="4785" w:type="dxa"/>
          </w:tcPr>
          <w:p w:rsidR="00601CE0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Местом ведения деятельности признается регион в котором самозаняты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й осуществляет деятельность по реализации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выполнению работ, оказанию услуг.</w:t>
            </w:r>
          </w:p>
          <w:p w:rsidR="00E8452C" w:rsidRPr="00BD434E" w:rsidRDefault="00E8452C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законом не запрещено ведение деятельности в нескольких регионах</w:t>
            </w:r>
            <w:r w:rsidR="0026719E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, при этом налогоплательщик самостоятельно указывает местом ведения деятельности один из регионов, включенных в эксперимент.</w:t>
            </w:r>
          </w:p>
          <w:p w:rsidR="00A476AA" w:rsidRPr="00BD434E" w:rsidRDefault="0026719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Смена региона допускается не чаще 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раза в календарный год.</w:t>
            </w:r>
          </w:p>
          <w:p w:rsidR="00601CE0" w:rsidRPr="00BD434E" w:rsidRDefault="00C124F5" w:rsidP="00C12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Также на НПД возможно дистанционное оказание услуг</w:t>
            </w:r>
            <w:r w:rsidR="00601CE0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F5" w:rsidRPr="00BD434E" w:rsidRDefault="00601CE0" w:rsidP="00267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положения </w:t>
            </w:r>
            <w:hyperlink r:id="rId9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№ 422-ФЗ не содержат определения места ведения деятельности, осуществляемой дистанционно, до внесения изменений в </w:t>
            </w:r>
            <w:r w:rsidR="0026719E" w:rsidRPr="00BD434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, место ведения указанной деятельности может определяться по выбору налогоплательщика НПД: либо по месту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налогоплательщика НПД, либо по месту нахождения покупателя (заказчика)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(Письм</w:t>
            </w:r>
            <w:r w:rsidR="00BD434E" w:rsidRPr="00BD434E">
              <w:rPr>
                <w:rFonts w:ascii="Times New Roman" w:hAnsi="Times New Roman" w:cs="Times New Roman"/>
                <w:sz w:val="24"/>
                <w:szCs w:val="24"/>
              </w:rPr>
              <w:t>о Минфина России от 29.05.2019 №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03-11-11/38994).</w:t>
            </w:r>
          </w:p>
        </w:tc>
      </w:tr>
      <w:tr w:rsidR="00A476AA" w:rsidRPr="00BD434E" w:rsidTr="00D91BC3">
        <w:trPr>
          <w:trHeight w:val="201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10.Можно ли работать в нескольких субъектах? </w:t>
            </w:r>
          </w:p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26719E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 не запрещено ведение деятельности в нескольких субъектах из числа включенных в эксперимент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11.Как самозанятый может подтвердить доход от профессиональной деятельности?</w:t>
            </w:r>
          </w:p>
        </w:tc>
        <w:tc>
          <w:tcPr>
            <w:tcW w:w="4785" w:type="dxa"/>
          </w:tcPr>
          <w:p w:rsidR="00A476AA" w:rsidRPr="00BD434E" w:rsidRDefault="00A476AA" w:rsidP="00BD21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Для получения кредита банк требует подтверждать свой доход, с которого были уплачены налоги. Если Вы «самозанятый» налогоплательщик, то в мобильном приложении «Мой налог» есть возможность самостоятельно сформировать Справку о доходе за интересующий период в электронном виде, которая приравнивается к справке, выданной на бумажном носителе в налоговом органе.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12.Может ли госслужащий сдавать свою квартиру на этом налоговом режиме? </w:t>
            </w:r>
          </w:p>
        </w:tc>
        <w:tc>
          <w:tcPr>
            <w:tcW w:w="4785" w:type="dxa"/>
          </w:tcPr>
          <w:p w:rsidR="005B4238" w:rsidRPr="00BD434E" w:rsidRDefault="00A476AA" w:rsidP="00C124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Да, госслужащие вправе применять налог на профессиональный доход только в целях налогообложения доходов от сдачи в аренду (наем) жилых помещений</w:t>
            </w:r>
            <w:r w:rsidR="00C124F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(пункт 4 части 1 статьи 6 Федерального закона № 422-ФЗ).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13.Как регистрация лица в качестве самозанятого, являющегося государственным </w:t>
            </w:r>
            <w:r w:rsidRPr="00BD43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служащим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рассмотрена с точки зрения запретов, связанных с гражданской службой</w:t>
            </w:r>
            <w:r w:rsidR="0026719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установленных пунктом 3.1 части 1 статьи 17 Федерального Закона от 27.07.2004 </w:t>
            </w:r>
            <w:r w:rsidR="00BD434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79-ФЗ? </w:t>
            </w:r>
          </w:p>
        </w:tc>
        <w:tc>
          <w:tcPr>
            <w:tcW w:w="4785" w:type="dxa"/>
          </w:tcPr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3.1 части 1 статьи 17 Федерального Закона от 27.07.2004 № 79-ФЗ государственный служащий не имеет права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заниматься предпринимательской деятельностью лично или через доверенных лиц.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пункту 6 части 1 статьи 6 Федерального закона 422-ФЗ, доходы государственных и муниципальных служащих не признаются объектом НПД, за исключением доходов от сдачи в аренду (наем) жилых помещений.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этом сдача в аренду жилых помещений государственными и муниципальными служащими допускается и без регистрации в качестве самозанятого, </w:t>
            </w:r>
            <w:r w:rsidR="00176F91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данная деятельность не рассматривается как предпринимательская.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О наличии в действиях гражданина признаков предпринимательской деятельности могут свидетельствовать, в частности, следующие факты: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изготовление или приобретение имущества с целью последующего извлечения прибыли от его использования или реализации;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хозяйственный учет операций, связанных с осуществлением сделок;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взаимосвязанность всех совершаемых гражданином в определенный период времени сделок;</w:t>
            </w:r>
          </w:p>
          <w:p w:rsidR="00A476AA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устойчивые связи с продавцами, покупателями, прочими контрагентами.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(Письмо Минфина России от 16.08.2010 № 03-04-05/3-462)</w:t>
            </w:r>
            <w:r w:rsidR="00940148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48" w:rsidRPr="00BD434E" w:rsidRDefault="00940148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Таким образом, деятельность государственного служащего в качестве самозанятого допускается, но только в отношении сдачи в аренду жилых помещений и при условии отсутствия в действиях гражданина признаков предпринимательской деятельности.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A476AA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t>14.Может ли действующий индивидуальный предприниматель перейти на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176F91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мо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, если вед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деятельность на территории субъектов РФ, участвующих в эксперименте,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не явля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тся работодател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, а также при соблюдении других условий, указанных в Федеральном законе № 422-ФЗ.</w:t>
            </w:r>
          </w:p>
          <w:p w:rsidR="00A67F01" w:rsidRPr="00BD434E" w:rsidRDefault="00C124F5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При этом снятия с учета в качестве ИП не требуется, но необходимо в течение одного месяца со дня постановки на учет в качестве налогоплательщика направить в налоговый орган уведомление о прекращении применения иных специальных налоговых режимов (УСН, ЕНВД, ЕСХН).</w:t>
            </w:r>
          </w:p>
        </w:tc>
      </w:tr>
      <w:tr w:rsidR="00A476AA" w:rsidRPr="00BD434E" w:rsidTr="00D91BC3">
        <w:trPr>
          <w:trHeight w:val="210"/>
        </w:trPr>
        <w:tc>
          <w:tcPr>
            <w:tcW w:w="4820" w:type="dxa"/>
          </w:tcPr>
          <w:p w:rsidR="00A476AA" w:rsidRPr="00BD434E" w:rsidRDefault="00A476AA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15.Можно ли ИП применять этот режим и не платить страховые взносы?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применяющие специальный налоговый режим «Налог на профессиональный доход» не признаются плательщиками страховых взносов за период применения ими специального налогового режима НПД.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16.Может ли учредитель ООО стать налогоплательщиком налога на профессиональный доход?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Специальный налоговый режим «Налог на профессиональный доход» не содержит ограничений на его применение лицами, являющимися учредителями или участниками организаций, в том числе ООО.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17.Хочу перейти с ОСН, УСН, ЕСХН, ЕНВД на режим НПД. Как это сделать?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418A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на учет в качестве самозанятого плательщика налога на профессиональный доход осуществляется без посещения налоговой. </w:t>
            </w:r>
          </w:p>
          <w:p w:rsidR="00CA418A" w:rsidRPr="00BD434E" w:rsidRDefault="00CA418A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может быть осуществлена: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через мобильное приложение ФНС России «Мой налог»;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через личный вэб-кабинет «Мой налог», размещенный на сайте ФНС России;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3) через Единый портал государственных и муниципальных услуг</w:t>
            </w:r>
          </w:p>
          <w:p w:rsidR="00CA418A" w:rsidRPr="00BD434E" w:rsidRDefault="00CA418A" w:rsidP="00CA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4) через банки, осуществляющие информационный обмен с налоговыми органами (например, через ПАО «Сбербанк России»).</w:t>
            </w:r>
          </w:p>
          <w:p w:rsidR="00A86353" w:rsidRPr="00BD434E" w:rsidRDefault="00A86353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сопровождается подробными разъяснениями и подсказками на каждом этапе.</w:t>
            </w:r>
          </w:p>
          <w:p w:rsidR="00A86353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(по месту ведения предпринимательской деятельности) уведомление о прекращении применения УСН, ЕСХН, ЕНВД.</w:t>
            </w:r>
          </w:p>
          <w:p w:rsidR="00A476AA" w:rsidRPr="00BD434E" w:rsidRDefault="00A86353" w:rsidP="00A863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color w:val="000000"/>
                <w:sz w:val="24"/>
                <w:szCs w:val="24"/>
              </w:rPr>
              <w:t>В этом случае индивидуальный предприниматель считается прекратившим применение УСН, ЕСХН или подлежит снятию с учета в качестве налогоплательщика ЕНВД со дня постановки на учет в качестве плательщика НПД.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18.Может ли ИП совмещать этот спецрежим с упрощенной системой налогообложения?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не вправе применять специальный налоговый режим НПД.</w:t>
            </w:r>
          </w:p>
          <w:p w:rsidR="00A476AA" w:rsidRPr="00BD434E" w:rsidRDefault="00A476AA" w:rsidP="005725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уведомлен</w:t>
            </w:r>
            <w:r w:rsidR="00572567" w:rsidRPr="00BD434E">
              <w:rPr>
                <w:rFonts w:ascii="Times New Roman" w:hAnsi="Times New Roman"/>
                <w:sz w:val="24"/>
                <w:szCs w:val="24"/>
              </w:rPr>
              <w:t>ие о прекращении применения УСН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19.Хочу перейти с НПД на другой налоговый режим. Что об этом нужно знать?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«Мой налог» или вэб кабинет «Мой налог».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ЕНВД.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E8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Если в течение 20 дней уведомление самозанятым не представлено, он будет считаться налогоплательщиком, применяющим общую систему налогообложения. </w:t>
            </w:r>
          </w:p>
          <w:p w:rsidR="00572567" w:rsidRPr="00BD434E" w:rsidRDefault="00572567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случае, если самозанятый не являлся индивидуальны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предпринимателем, н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ужно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подать документы на регистрацию в качестве ИП.</w:t>
            </w:r>
          </w:p>
          <w:p w:rsidR="00A476AA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Плательщики НПД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признаются перешедшими на иные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налоговые режимы с даты: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снятия с учета в качестве налогоплательщика - для физических лиц, являющихся индивидуальными предпринимателями;</w:t>
            </w:r>
          </w:p>
          <w:p w:rsidR="00EC1802" w:rsidRPr="00BD434E" w:rsidRDefault="00A476AA" w:rsidP="00EC180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регистрации в качестве индивидуального предпринимателя - для физических лиц,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права.</w:t>
            </w:r>
          </w:p>
        </w:tc>
      </w:tr>
      <w:tr w:rsidR="00A476AA" w:rsidRPr="00BD434E" w:rsidTr="00684048">
        <w:trPr>
          <w:trHeight w:val="73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20.Что делать, если годовой доход превысил 2,4 млн. рублей? </w:t>
            </w:r>
          </w:p>
        </w:tc>
        <w:tc>
          <w:tcPr>
            <w:tcW w:w="4785" w:type="dxa"/>
          </w:tcPr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В случае, если профессиональный доход налогоплательщика превысит 2,4 млн рублей в год</w:t>
            </w:r>
            <w:r w:rsidR="0072055E"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, самозанятому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подать в налоговый орган заявление о снятии с учета в качестве плательщика НПД. Датой снятия с учета указывается дата превышения порога доходов, установленных при определении налоговой базы по НПД 2,4 миллиона рублей. При этом в отношении доходов, учтенных для целей применения НПД до момента превышения налоговой базы по НПД 2,4 миллиона рублей, порядок налогообложения не меняется.</w:t>
            </w:r>
          </w:p>
          <w:p w:rsidR="0072055E" w:rsidRPr="00BD434E" w:rsidRDefault="0072055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Затем в течение 20 календарных дней с даты снятия с учета самозанятый, являющийся ИП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ЕНВД, либо заявление на получение патента. </w:t>
            </w:r>
          </w:p>
          <w:p w:rsidR="00A476AA" w:rsidRPr="00BD434E" w:rsidRDefault="0072055E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Если самозанятый не являлся ИП и планирует далее продолж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ть свою предпринимательскую деятельность, он должен зарегистрироваться как ИП, выбрать наиболее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 xml:space="preserve"> удобный режим налогообложения.</w:t>
            </w:r>
          </w:p>
        </w:tc>
      </w:tr>
      <w:tr w:rsidR="00A476AA" w:rsidRPr="00BD434E" w:rsidTr="00583F75">
        <w:trPr>
          <w:trHeight w:val="22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21.Можно ли из доходов вычитать расходы и платить налог с разницы? </w:t>
            </w:r>
          </w:p>
        </w:tc>
        <w:tc>
          <w:tcPr>
            <w:tcW w:w="4785" w:type="dxa"/>
          </w:tcPr>
          <w:p w:rsidR="00A476AA" w:rsidRPr="00BD434E" w:rsidRDefault="00A476AA" w:rsidP="00940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="00940148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бъектом налогообложения признаются доходы от реализации товаров (работ, услуг, имущественных прав).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22.Относятся ли к самозанятым подрабатывающие пенсионеры? </w:t>
            </w:r>
          </w:p>
        </w:tc>
        <w:tc>
          <w:tcPr>
            <w:tcW w:w="4785" w:type="dxa"/>
          </w:tcPr>
          <w:p w:rsidR="00C124F5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Да. </w:t>
            </w:r>
            <w:r w:rsidR="00C124F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 могут стать плательщиками налога на профессиональный доход.</w:t>
            </w:r>
          </w:p>
          <w:p w:rsidR="00A67F01" w:rsidRPr="00BD434E" w:rsidRDefault="00C124F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если добровольно не уплачивает страховые взносы на обязательное пенсионное страхование, то он не теряет право на социальную доплату к пенсии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2D6D47">
        <w:trPr>
          <w:trHeight w:val="94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23.Что делать няням и репетиторам, которые уже встали на учет в 2018 году?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самозанятого репетиторы и няни могли получить с 2017 года. При этом до 2019 года они освобождались от уплаты НДФЛ и страховых взносов.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 освобождения от НДФЛ и страховых взносов не предусмотрено.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с 2020 года данные лица могут зарегистрироваться как плательщики НПД, либо как индивидуальные предприниматели.</w:t>
            </w:r>
          </w:p>
        </w:tc>
      </w:tr>
      <w:tr w:rsidR="00A476AA" w:rsidRPr="00BD434E" w:rsidTr="00684048">
        <w:trPr>
          <w:trHeight w:val="1020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24.Можно ли совмещать работу по найму на пятидневке с самозанятостью? </w:t>
            </w:r>
          </w:p>
        </w:tc>
        <w:tc>
          <w:tcPr>
            <w:tcW w:w="4785" w:type="dxa"/>
          </w:tcPr>
          <w:p w:rsidR="00A67F01" w:rsidRPr="00BD434E" w:rsidRDefault="00A476AA" w:rsidP="00A67F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найму на пятидневке по сути является трудовым договором  (совмещение трудового договора и НДП см. 25 вопрос).</w:t>
            </w:r>
          </w:p>
        </w:tc>
      </w:tr>
      <w:tr w:rsidR="00A476AA" w:rsidRPr="00BD434E" w:rsidTr="002D6D47">
        <w:trPr>
          <w:trHeight w:val="25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25.Допустимо ли совмещение трудового договора и подработки в качестве самозанятого? </w:t>
            </w:r>
          </w:p>
        </w:tc>
        <w:tc>
          <w:tcPr>
            <w:tcW w:w="4785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не предусматривает запрета на применение специального налогового режима "Налог на профессиональный доход" для физических лиц, заключивших трудовой договор, при условии, что работодатель не является заказчиком услуг (работ) по гражданско-правовому договору.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доходы, получаемые в рамках трудовых отношений не признаются объектом налогообложения НПД.</w:t>
            </w:r>
          </w:p>
        </w:tc>
      </w:tr>
      <w:tr w:rsidR="00A476AA" w:rsidRPr="00BD434E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26.Можно ли на этом режиме арендовать помещение и работать там? </w:t>
            </w:r>
          </w:p>
        </w:tc>
        <w:tc>
          <w:tcPr>
            <w:tcW w:w="4785" w:type="dxa"/>
          </w:tcPr>
          <w:p w:rsidR="00A476AA" w:rsidRPr="00BD434E" w:rsidRDefault="00A476AA" w:rsidP="0024209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Действующее законодательство не содержит ограничений на аренду помещений, но нужно обратить внимание, что понесенные самозанятым расходы не уменьшают доходы для целей налогообложения.</w:t>
            </w:r>
          </w:p>
        </w:tc>
      </w:tr>
      <w:tr w:rsidR="00A476AA" w:rsidRPr="00BD434E" w:rsidTr="002D6D47">
        <w:trPr>
          <w:trHeight w:val="19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27.Можно ли платить этот налог с доходов от аренды нежилых помещений? </w:t>
            </w:r>
          </w:p>
        </w:tc>
        <w:tc>
          <w:tcPr>
            <w:tcW w:w="4785" w:type="dxa"/>
          </w:tcPr>
          <w:p w:rsidR="00EC1802" w:rsidRPr="00BD434E" w:rsidRDefault="00A476AA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Нет. Доходы от передачи имущественных прав на недвижимое имущество  не являются объектом налогообложения НПД.</w:t>
            </w:r>
            <w:r w:rsidR="00EC1802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(пункт 3 части 2 статьи 6 Федерального закона № 422-ФЗ).</w:t>
            </w:r>
          </w:p>
          <w:p w:rsidR="00EC1802" w:rsidRPr="00BD434E" w:rsidRDefault="00EC1802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- аренда (найм) жилых помещений.</w:t>
            </w:r>
          </w:p>
        </w:tc>
      </w:tr>
      <w:tr w:rsidR="00A476AA" w:rsidRPr="00BD434E" w:rsidTr="00684048">
        <w:trPr>
          <w:trHeight w:val="127"/>
        </w:trPr>
        <w:tc>
          <w:tcPr>
            <w:tcW w:w="4820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28.Налог на профессиональный доход придется платить со всех поступлений на счет? </w:t>
            </w:r>
          </w:p>
        </w:tc>
        <w:tc>
          <w:tcPr>
            <w:tcW w:w="4785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Объектом налогообложения признаются доходы от реализации товаров (работ, услуг, имущественных прав).</w:t>
            </w:r>
          </w:p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не признаваемые объектом налогообложения НПД (статья 6 </w:t>
            </w:r>
            <w:r w:rsidR="004E1F71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422-ФЗ):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получаемые в рамках трудовых отношений;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от продажи недвижимого имущества, транспортных средств;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от передачи имущественных прав на недвижимое имущество (за исключением аренды (найма) жилых помещений);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государственных и муниципальных служащих, за исключением доходов от сдачи в аренду (наем) жилых помещений;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5) от продажи имущества, использовавшегося налогоплательщиками для личных, домашних и (или) иных подобных нужд;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10) от уступки (переуступки) прав требований;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11) в натуральной форме;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12)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29.Нужно ли кроме чека оформлять договор и акт?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F6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0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пункту 1 статьи 158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РФ сделки совершаются устно или в письменной форме (простой или нотариальной).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159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РФ если иное не установлено соглашением сторон, могут совершаться устно все сделки, исполняемые при самом их совершении, за исключением сделок, для которых установлена нотариальная форма, и сделок, несоблюдение простой письменной формы которых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Таким образом, оформление договоров и актов обязательно для сделок, для которых установлена нотариальная форма, либо для договоров, несоблюдение простой письменной формы по которым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В остальных случаях, заключение договоров возможно, но не является обязательным.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30.Придется ли кроме этого налога платить еще что-то: НДФЛ, взносы? </w:t>
            </w:r>
          </w:p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страховых взносов и НДФЛ в отношении доходов, полученных по деятельности, переведенной на НПД, не предусмотрена. </w:t>
            </w:r>
          </w:p>
        </w:tc>
      </w:tr>
      <w:tr w:rsidR="00A476AA" w:rsidRPr="00BD434E" w:rsidTr="00684048">
        <w:trPr>
          <w:trHeight w:val="19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31.Будет ли у самозанятых идти трудовой стаж для начисления пенсии?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взносов по обязательному пенсионному страхованию не является обязательной. При неуплате страховых взносов пенсионный стаж не идет.</w:t>
            </w:r>
          </w:p>
          <w:p w:rsidR="00A476AA" w:rsidRPr="00BD434E" w:rsidRDefault="00A476AA" w:rsidP="00D6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Однако,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порядке, определенном Федеральным законом от 15 декабря 2001 г. № 167-ФЗ.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32.Можно ли платить налог на профессиональный доход с заработной платы?</w:t>
            </w:r>
          </w:p>
        </w:tc>
        <w:tc>
          <w:tcPr>
            <w:tcW w:w="4785" w:type="dxa"/>
          </w:tcPr>
          <w:p w:rsidR="00EC1802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объектом налогообложения НПД доходы,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получаемые в рамках трудовых отношений. </w:t>
            </w:r>
          </w:p>
          <w:p w:rsidR="00EC1802" w:rsidRPr="00BD434E" w:rsidRDefault="00EC1802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(пункт 1 части 2 статьи 6 Федерального закона № 422-ФЗ).</w:t>
            </w:r>
          </w:p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не допускается подмена трудовых отношений гражданско-правовыми.</w:t>
            </w:r>
          </w:p>
        </w:tc>
      </w:tr>
      <w:tr w:rsidR="00A476AA" w:rsidRPr="00BD434E" w:rsidTr="00684048">
        <w:trPr>
          <w:trHeight w:val="18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33.Можно ли работать на этом налоговом режиме по агентским договорам?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ведущие предпринимательскую деятельность в интересах другого лица на основе агентских договоров не вправе применять НПД.</w:t>
            </w:r>
          </w:p>
          <w:p w:rsidR="00EC1802" w:rsidRPr="00BD434E" w:rsidRDefault="00EC1802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(пункт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2 статьи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422-ФЗ).</w:t>
            </w:r>
          </w:p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возможно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</w:t>
            </w:r>
            <w:r w:rsidR="00FA6A2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доставке товаров с приемом (передачей) платежей за указанные товары в интересах других лиц,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Par1"/>
            <w:bookmarkEnd w:id="2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техники.</w:t>
            </w:r>
          </w:p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(пункт 6 части 2 статьи 4 Федерального закона № 422-ФЗ).</w:t>
            </w:r>
          </w:p>
        </w:tc>
      </w:tr>
      <w:tr w:rsidR="00A476AA" w:rsidRPr="00BD434E" w:rsidTr="00684048">
        <w:trPr>
          <w:trHeight w:val="13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34.Можно ли на этом режиме получать деньги от компаний?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3D754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Можно. НПД предусматривает возможность заключения договоров самозанятых как с физическими лицами, так и с юридическими лицами и инидивидуальными предпринимателями.</w:t>
            </w:r>
          </w:p>
        </w:tc>
      </w:tr>
      <w:tr w:rsidR="00A476AA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3D7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35.Можно ли принимать деньги от клиентов наличными? </w:t>
            </w:r>
          </w:p>
        </w:tc>
        <w:tc>
          <w:tcPr>
            <w:tcW w:w="4785" w:type="dxa"/>
          </w:tcPr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Можно. При этом необходимо отражать все полученные доходы вне зави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симости от способа их получения, а также о</w:t>
            </w:r>
            <w:r w:rsidR="00A67F01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формлять чек с использованием приложения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504791" w:rsidRPr="00876BFC" w:rsidRDefault="00504791" w:rsidP="00270C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04791" w:rsidRPr="00876BFC" w:rsidSect="0072055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DC" w:rsidRDefault="00932EDC">
      <w:pPr>
        <w:spacing w:after="0" w:line="240" w:lineRule="auto"/>
      </w:pPr>
      <w:r>
        <w:separator/>
      </w:r>
    </w:p>
  </w:endnote>
  <w:endnote w:type="continuationSeparator" w:id="0">
    <w:p w:rsidR="00932EDC" w:rsidRDefault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DC" w:rsidRDefault="00932EDC">
      <w:pPr>
        <w:spacing w:after="0" w:line="240" w:lineRule="auto"/>
      </w:pPr>
      <w:r>
        <w:separator/>
      </w:r>
    </w:p>
  </w:footnote>
  <w:footnote w:type="continuationSeparator" w:id="0">
    <w:p w:rsidR="00932EDC" w:rsidRDefault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8447"/>
      <w:docPartObj>
        <w:docPartGallery w:val="Page Numbers (Top of Page)"/>
        <w:docPartUnique/>
      </w:docPartObj>
    </w:sdtPr>
    <w:sdtEndPr/>
    <w:sdtContent>
      <w:p w:rsidR="0072055E" w:rsidRDefault="00720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14">
          <w:rPr>
            <w:noProof/>
          </w:rPr>
          <w:t>2</w:t>
        </w:r>
        <w:r>
          <w:fldChar w:fldCharType="end"/>
        </w:r>
      </w:p>
    </w:sdtContent>
  </w:sdt>
  <w:p w:rsidR="0072055E" w:rsidRDefault="00720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575"/>
    <w:multiLevelType w:val="hybridMultilevel"/>
    <w:tmpl w:val="7D0CB836"/>
    <w:lvl w:ilvl="0" w:tplc="1A020C76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7C63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B44"/>
    <w:multiLevelType w:val="hybridMultilevel"/>
    <w:tmpl w:val="D3D2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035A"/>
    <w:multiLevelType w:val="hybridMultilevel"/>
    <w:tmpl w:val="261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40D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0"/>
    <w:rsid w:val="00015B70"/>
    <w:rsid w:val="000A6D31"/>
    <w:rsid w:val="000B4D10"/>
    <w:rsid w:val="00132F65"/>
    <w:rsid w:val="00153600"/>
    <w:rsid w:val="00157740"/>
    <w:rsid w:val="00176F91"/>
    <w:rsid w:val="00187D42"/>
    <w:rsid w:val="001D6D21"/>
    <w:rsid w:val="00242098"/>
    <w:rsid w:val="00244FD4"/>
    <w:rsid w:val="0026719E"/>
    <w:rsid w:val="00270C09"/>
    <w:rsid w:val="002D6D47"/>
    <w:rsid w:val="003031B5"/>
    <w:rsid w:val="003D7541"/>
    <w:rsid w:val="004A4D09"/>
    <w:rsid w:val="004E1F71"/>
    <w:rsid w:val="00504791"/>
    <w:rsid w:val="00540D91"/>
    <w:rsid w:val="00565B46"/>
    <w:rsid w:val="00572567"/>
    <w:rsid w:val="00583F75"/>
    <w:rsid w:val="005956F2"/>
    <w:rsid w:val="005B4238"/>
    <w:rsid w:val="005B72A8"/>
    <w:rsid w:val="005F2C80"/>
    <w:rsid w:val="00601CE0"/>
    <w:rsid w:val="00623256"/>
    <w:rsid w:val="006323FB"/>
    <w:rsid w:val="00671AD1"/>
    <w:rsid w:val="00684048"/>
    <w:rsid w:val="006840C4"/>
    <w:rsid w:val="00704D65"/>
    <w:rsid w:val="0072055E"/>
    <w:rsid w:val="007230D4"/>
    <w:rsid w:val="007252B0"/>
    <w:rsid w:val="00812C18"/>
    <w:rsid w:val="00932EDC"/>
    <w:rsid w:val="00940148"/>
    <w:rsid w:val="009B3E14"/>
    <w:rsid w:val="00A476AA"/>
    <w:rsid w:val="00A67F01"/>
    <w:rsid w:val="00A86353"/>
    <w:rsid w:val="00B27C8B"/>
    <w:rsid w:val="00BD21AA"/>
    <w:rsid w:val="00BD434E"/>
    <w:rsid w:val="00C124F5"/>
    <w:rsid w:val="00C40F5B"/>
    <w:rsid w:val="00C454E8"/>
    <w:rsid w:val="00C56E61"/>
    <w:rsid w:val="00CA418A"/>
    <w:rsid w:val="00D6093F"/>
    <w:rsid w:val="00D61705"/>
    <w:rsid w:val="00D6252F"/>
    <w:rsid w:val="00D91BC3"/>
    <w:rsid w:val="00D91D85"/>
    <w:rsid w:val="00DA611C"/>
    <w:rsid w:val="00DC5695"/>
    <w:rsid w:val="00DF35A1"/>
    <w:rsid w:val="00E3146F"/>
    <w:rsid w:val="00E8452C"/>
    <w:rsid w:val="00E971CD"/>
    <w:rsid w:val="00EC1802"/>
    <w:rsid w:val="00F27963"/>
    <w:rsid w:val="00F64166"/>
    <w:rsid w:val="00FA0B16"/>
    <w:rsid w:val="00FA50D4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209A871E3DDD4BD1FC0CFBAD90E246CAD1E73C392EFDC5B5395EF61026261923A9A83010F677ECE2311CDBBE72124346E535A0C37A3BASDPF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97B281281EEF77B02F19516DD039761A134CB2084D599D71806E240EA3B4B157832C516FA79D430FD8AC713D6B574294E138E6C976FE44LFb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97B281281EEF77B02F19516DD039761A134CB2084D599D71806E240EA3B4B157832C516FA79D4204D8AC713D6B574294E138E6C976FE44LFb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29290880B3611B68B24A691DE73A464AEAFF5D3D85FAA0DF701D6C53795EE92AC648D7C32C011D6G3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Любовь Степановна</dc:creator>
  <cp:lastModifiedBy>Алимбекова А.А.</cp:lastModifiedBy>
  <cp:revision>2</cp:revision>
  <dcterms:created xsi:type="dcterms:W3CDTF">2020-03-04T10:15:00Z</dcterms:created>
  <dcterms:modified xsi:type="dcterms:W3CDTF">2020-03-04T10:15:00Z</dcterms:modified>
</cp:coreProperties>
</file>